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pacing w:val="1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  <w:highlight w:val="none"/>
          <w:lang w:val="en-US" w:eastAsia="zh-CN"/>
        </w:rPr>
        <w:t>药物临床试验过程中培训记录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00"/>
        <w:gridCol w:w="1400"/>
        <w:gridCol w:w="5206"/>
        <w:gridCol w:w="2378"/>
        <w:gridCol w:w="21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52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252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CRO</w:t>
            </w:r>
          </w:p>
        </w:tc>
        <w:tc>
          <w:tcPr>
            <w:tcW w:w="1252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28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主要研究者姓名</w:t>
            </w:r>
          </w:p>
        </w:tc>
        <w:tc>
          <w:tcPr>
            <w:tcW w:w="45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培训日期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主讲人</w:t>
            </w: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参加人员签名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2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记录人签名/日期：  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  <w:lang w:eastAsia="zh-CN"/>
      </w:rPr>
      <w:t>药物临床试验过程中培训记录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                                                           </w:t>
    </w:r>
    <w:r>
      <w:rPr>
        <w:rFonts w:hint="default" w:ascii="Times New Roman" w:hAnsi="Times New Roman" w:cs="Times New Roman"/>
        <w:u w:val="single"/>
        <w:lang w:eastAsia="zh-CN"/>
      </w:rPr>
      <w:t>YWJG-SOP-004-</w:t>
    </w:r>
    <w:r>
      <w:rPr>
        <w:rFonts w:hint="default" w:ascii="Times New Roman" w:hAnsi="Times New Roman" w:cs="Times New Roman"/>
        <w:u w:val="single"/>
        <w:lang w:val="en-US" w:eastAsia="zh-CN"/>
      </w:rPr>
      <w:t>AF06-</w:t>
    </w:r>
    <w:r>
      <w:rPr>
        <w:rFonts w:hint="default" w:ascii="Times New Roman" w:hAnsi="Times New Roman" w:cs="Times New Roman"/>
        <w:u w:val="single"/>
        <w:lang w:eastAsia="zh-CN"/>
      </w:rPr>
      <w:t>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96B2881"/>
    <w:rsid w:val="220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2023-12-23T01:21:00Z</dcterms:created>
  <dc:creator>hp</dc:creator>
  <cp:lastModifiedBy>long</cp:lastModifiedBy>
  <cp:lastPrinted>2024-01-30T04:39:09Z</cp:lastPrinted>
  <dcterms:modified xsi:type="dcterms:W3CDTF">2024-01-30T04:39:17Z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CE969B1967244E23A01843698F4A1CBF_12</vt:lpwstr>
  </property>
</Properties>
</file>